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i w:val="0"/>
          <w:iCs w:val="0"/>
          <w:caps w:val="0"/>
          <w:color w:val="auto"/>
          <w:spacing w:val="0"/>
          <w:kern w:val="21"/>
          <w:sz w:val="24"/>
          <w:szCs w:val="24"/>
        </w:rPr>
      </w:pPr>
      <w:r>
        <w:rPr>
          <w:rFonts w:hint="default" w:ascii="Times New Roman" w:hAnsi="Times New Roman" w:cs="Times New Roman"/>
          <w:i w:val="0"/>
          <w:iCs w:val="0"/>
          <w:caps w:val="0"/>
          <w:color w:val="auto"/>
          <w:spacing w:val="0"/>
          <w:kern w:val="21"/>
          <w:sz w:val="24"/>
          <w:szCs w:val="24"/>
        </w:rPr>
        <w:t>202</w:t>
      </w:r>
      <w:r>
        <w:rPr>
          <w:rFonts w:hint="eastAsia" w:cs="Times New Roman"/>
          <w:i w:val="0"/>
          <w:iCs w:val="0"/>
          <w:caps w:val="0"/>
          <w:color w:val="auto"/>
          <w:spacing w:val="0"/>
          <w:kern w:val="21"/>
          <w:sz w:val="24"/>
          <w:szCs w:val="24"/>
          <w:lang w:val="en-US" w:eastAsia="zh-CN"/>
        </w:rPr>
        <w:t>3</w:t>
      </w:r>
      <w:r>
        <w:rPr>
          <w:rFonts w:hint="default" w:ascii="Times New Roman" w:hAnsi="Times New Roman" w:eastAsia="宋体" w:cs="Times New Roman"/>
          <w:i w:val="0"/>
          <w:iCs w:val="0"/>
          <w:caps w:val="0"/>
          <w:color w:val="auto"/>
          <w:spacing w:val="0"/>
          <w:kern w:val="21"/>
          <w:sz w:val="24"/>
          <w:szCs w:val="24"/>
        </w:rPr>
        <w:t>年</w:t>
      </w:r>
      <w:r>
        <w:rPr>
          <w:rFonts w:hint="eastAsia" w:eastAsia="宋体" w:cs="Times New Roman"/>
          <w:i w:val="0"/>
          <w:iCs w:val="0"/>
          <w:caps w:val="0"/>
          <w:color w:val="auto"/>
          <w:spacing w:val="0"/>
          <w:kern w:val="21"/>
          <w:sz w:val="24"/>
          <w:szCs w:val="24"/>
          <w:lang w:val="en-US" w:eastAsia="zh-CN"/>
        </w:rPr>
        <w:t>1</w:t>
      </w:r>
      <w:r>
        <w:rPr>
          <w:rFonts w:hint="default" w:ascii="Times New Roman" w:hAnsi="Times New Roman" w:eastAsia="宋体" w:cs="Times New Roman"/>
          <w:i w:val="0"/>
          <w:iCs w:val="0"/>
          <w:caps w:val="0"/>
          <w:color w:val="auto"/>
          <w:spacing w:val="0"/>
          <w:kern w:val="21"/>
          <w:sz w:val="24"/>
          <w:szCs w:val="24"/>
        </w:rPr>
        <w:t>月</w:t>
      </w:r>
      <w:r>
        <w:rPr>
          <w:rFonts w:hint="eastAsia" w:eastAsia="宋体" w:cs="Times New Roman"/>
          <w:i w:val="0"/>
          <w:iCs w:val="0"/>
          <w:caps w:val="0"/>
          <w:color w:val="auto"/>
          <w:spacing w:val="0"/>
          <w:kern w:val="21"/>
          <w:sz w:val="24"/>
          <w:szCs w:val="24"/>
          <w:lang w:val="en-US" w:eastAsia="zh-CN"/>
        </w:rPr>
        <w:t>17</w:t>
      </w:r>
      <w:r>
        <w:rPr>
          <w:rFonts w:hint="default" w:ascii="Times New Roman" w:hAnsi="Times New Roman" w:eastAsia="宋体" w:cs="Times New Roman"/>
          <w:i w:val="0"/>
          <w:iCs w:val="0"/>
          <w:caps w:val="0"/>
          <w:color w:val="auto"/>
          <w:spacing w:val="0"/>
          <w:kern w:val="21"/>
          <w:sz w:val="24"/>
          <w:szCs w:val="24"/>
        </w:rPr>
        <w:t>日，</w:t>
      </w:r>
      <w:r>
        <w:rPr>
          <w:rFonts w:hint="eastAsia" w:eastAsia="宋体" w:cs="Times New Roman"/>
          <w:i w:val="0"/>
          <w:iCs w:val="0"/>
          <w:caps w:val="0"/>
          <w:color w:val="auto"/>
          <w:spacing w:val="0"/>
          <w:kern w:val="21"/>
          <w:sz w:val="24"/>
          <w:szCs w:val="24"/>
          <w:lang w:eastAsia="zh-CN"/>
        </w:rPr>
        <w:t>安徽双丰食品有限公司</w:t>
      </w:r>
      <w:r>
        <w:rPr>
          <w:rFonts w:hint="default" w:ascii="Times New Roman" w:hAnsi="Times New Roman" w:eastAsia="宋体" w:cs="Times New Roman"/>
          <w:i w:val="0"/>
          <w:iCs w:val="0"/>
          <w:caps w:val="0"/>
          <w:color w:val="auto"/>
          <w:spacing w:val="0"/>
          <w:kern w:val="21"/>
          <w:sz w:val="24"/>
          <w:szCs w:val="24"/>
        </w:rPr>
        <w:t>根据《</w:t>
      </w:r>
      <w:r>
        <w:rPr>
          <w:rFonts w:hint="eastAsia" w:eastAsia="宋体" w:cs="Times New Roman"/>
          <w:i w:val="0"/>
          <w:iCs w:val="0"/>
          <w:caps w:val="0"/>
          <w:color w:val="auto"/>
          <w:spacing w:val="0"/>
          <w:kern w:val="21"/>
          <w:sz w:val="24"/>
          <w:szCs w:val="24"/>
          <w:lang w:eastAsia="zh-CN"/>
        </w:rPr>
        <w:t>安徽双丰食品有限公司年产7000吨非油炸方便面建设项目</w:t>
      </w:r>
      <w:r>
        <w:rPr>
          <w:rFonts w:hint="default" w:ascii="Times New Roman" w:hAnsi="Times New Roman" w:eastAsia="宋体" w:cs="Times New Roman"/>
          <w:i w:val="0"/>
          <w:iCs w:val="0"/>
          <w:caps w:val="0"/>
          <w:color w:val="auto"/>
          <w:spacing w:val="0"/>
          <w:kern w:val="21"/>
          <w:sz w:val="24"/>
          <w:szCs w:val="24"/>
        </w:rPr>
        <w:t>竣工环境保护验收监测报告</w:t>
      </w:r>
      <w:r>
        <w:rPr>
          <w:rFonts w:hint="eastAsia" w:eastAsia="宋体" w:cs="Times New Roman"/>
          <w:i w:val="0"/>
          <w:iCs w:val="0"/>
          <w:caps w:val="0"/>
          <w:color w:val="auto"/>
          <w:spacing w:val="0"/>
          <w:kern w:val="21"/>
          <w:sz w:val="24"/>
          <w:szCs w:val="24"/>
          <w:lang w:val="en-US" w:eastAsia="zh-CN"/>
        </w:rPr>
        <w:t>表</w:t>
      </w:r>
      <w:r>
        <w:rPr>
          <w:rFonts w:hint="default" w:ascii="Times New Roman" w:hAnsi="Times New Roman" w:eastAsia="宋体" w:cs="Times New Roman"/>
          <w:i w:val="0"/>
          <w:iCs w:val="0"/>
          <w:caps w:val="0"/>
          <w:color w:val="auto"/>
          <w:spacing w:val="0"/>
          <w:kern w:val="21"/>
          <w:sz w:val="24"/>
          <w:szCs w:val="24"/>
        </w:rPr>
        <w:t>》并对照《建设项目竣工环境保护验收暂行办法》，严格依照国家有关法律法规、建设项目竣工环境保护验收技术规范</w:t>
      </w:r>
      <w:r>
        <w:rPr>
          <w:rFonts w:hint="default" w:ascii="Times New Roman" w:hAnsi="Times New Roman" w:cs="Times New Roman"/>
          <w:i w:val="0"/>
          <w:iCs w:val="0"/>
          <w:caps w:val="0"/>
          <w:color w:val="auto"/>
          <w:spacing w:val="0"/>
          <w:kern w:val="21"/>
          <w:sz w:val="24"/>
          <w:szCs w:val="24"/>
        </w:rPr>
        <w:t>/</w:t>
      </w:r>
      <w:r>
        <w:rPr>
          <w:rFonts w:hint="default" w:ascii="Times New Roman" w:hAnsi="Times New Roman" w:eastAsia="宋体" w:cs="Times New Roman"/>
          <w:i w:val="0"/>
          <w:iCs w:val="0"/>
          <w:caps w:val="0"/>
          <w:color w:val="auto"/>
          <w:spacing w:val="0"/>
          <w:kern w:val="21"/>
          <w:sz w:val="24"/>
          <w:szCs w:val="24"/>
        </w:rPr>
        <w:t>指南、本项目环境影响评价报告表和审批部门审批决定等要求对本项目进行验收：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一、项目验收报告及验收意见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项目验收报告详细内容见附件</w:t>
      </w:r>
      <w:r>
        <w:rPr>
          <w:rFonts w:hint="default" w:ascii="Times New Roman" w:hAnsi="Times New Roman" w:cs="Times New Roman"/>
          <w:i w:val="0"/>
          <w:iCs w:val="0"/>
          <w:caps w:val="0"/>
          <w:color w:val="auto"/>
          <w:spacing w:val="0"/>
          <w:kern w:val="21"/>
          <w:sz w:val="24"/>
          <w:szCs w:val="24"/>
        </w:rPr>
        <w:t>1</w:t>
      </w:r>
      <w:r>
        <w:rPr>
          <w:rFonts w:hint="default" w:ascii="Times New Roman" w:hAnsi="Times New Roman" w:eastAsia="宋体" w:cs="Times New Roman"/>
          <w:i w:val="0"/>
          <w:iCs w:val="0"/>
          <w:caps w:val="0"/>
          <w:color w:val="auto"/>
          <w:spacing w:val="0"/>
          <w:kern w:val="21"/>
          <w:sz w:val="24"/>
          <w:szCs w:val="24"/>
        </w:rPr>
        <w:t>《</w:t>
      </w:r>
      <w:r>
        <w:rPr>
          <w:rFonts w:hint="eastAsia" w:eastAsia="宋体" w:cs="Times New Roman"/>
          <w:i w:val="0"/>
          <w:iCs w:val="0"/>
          <w:caps w:val="0"/>
          <w:color w:val="auto"/>
          <w:spacing w:val="0"/>
          <w:kern w:val="21"/>
          <w:sz w:val="24"/>
          <w:szCs w:val="24"/>
          <w:lang w:eastAsia="zh-CN"/>
        </w:rPr>
        <w:t>安徽双丰食品有限公司年产7000吨非油炸方便面建设项目</w:t>
      </w:r>
      <w:r>
        <w:rPr>
          <w:rFonts w:hint="default" w:ascii="Times New Roman" w:hAnsi="Times New Roman" w:eastAsia="宋体" w:cs="Times New Roman"/>
          <w:i w:val="0"/>
          <w:iCs w:val="0"/>
          <w:caps w:val="0"/>
          <w:color w:val="auto"/>
          <w:spacing w:val="0"/>
          <w:kern w:val="21"/>
          <w:sz w:val="24"/>
          <w:szCs w:val="24"/>
        </w:rPr>
        <w:t>竣工环境保护验</w:t>
      </w:r>
      <w:bookmarkStart w:id="0" w:name="_GoBack"/>
      <w:r>
        <w:rPr>
          <w:rFonts w:hint="default" w:ascii="Times New Roman" w:hAnsi="Times New Roman" w:eastAsia="宋体" w:cs="Times New Roman"/>
          <w:i w:val="0"/>
          <w:iCs w:val="0"/>
          <w:caps w:val="0"/>
          <w:color w:val="auto"/>
          <w:spacing w:val="0"/>
          <w:kern w:val="21"/>
          <w:sz w:val="24"/>
          <w:szCs w:val="24"/>
        </w:rPr>
        <w:t>收</w:t>
      </w:r>
      <w:bookmarkEnd w:id="0"/>
      <w:r>
        <w:rPr>
          <w:rFonts w:hint="default" w:ascii="Times New Roman" w:hAnsi="Times New Roman" w:eastAsia="宋体" w:cs="Times New Roman"/>
          <w:i w:val="0"/>
          <w:iCs w:val="0"/>
          <w:caps w:val="0"/>
          <w:color w:val="auto"/>
          <w:spacing w:val="0"/>
          <w:kern w:val="21"/>
          <w:sz w:val="24"/>
          <w:szCs w:val="24"/>
        </w:rPr>
        <w:t>监测报告</w:t>
      </w:r>
      <w:r>
        <w:rPr>
          <w:rFonts w:hint="eastAsia" w:eastAsia="宋体" w:cs="Times New Roman"/>
          <w:i w:val="0"/>
          <w:iCs w:val="0"/>
          <w:caps w:val="0"/>
          <w:color w:val="auto"/>
          <w:spacing w:val="0"/>
          <w:kern w:val="21"/>
          <w:sz w:val="24"/>
          <w:szCs w:val="24"/>
          <w:lang w:val="en-US" w:eastAsia="zh-CN"/>
        </w:rPr>
        <w:t>表</w:t>
      </w:r>
      <w:r>
        <w:rPr>
          <w:rFonts w:hint="default" w:ascii="Times New Roman" w:hAnsi="Times New Roman" w:eastAsia="宋体" w:cs="Times New Roman"/>
          <w:i w:val="0"/>
          <w:iCs w:val="0"/>
          <w:caps w:val="0"/>
          <w:color w:val="auto"/>
          <w:spacing w:val="0"/>
          <w:kern w:val="21"/>
          <w:sz w:val="24"/>
          <w:szCs w:val="24"/>
        </w:rPr>
        <w:t>》，项目验收意见详细内容见附件</w:t>
      </w:r>
      <w:r>
        <w:rPr>
          <w:rFonts w:hint="default" w:ascii="Times New Roman" w:hAnsi="Times New Roman" w:cs="Times New Roman"/>
          <w:i w:val="0"/>
          <w:iCs w:val="0"/>
          <w:caps w:val="0"/>
          <w:color w:val="auto"/>
          <w:spacing w:val="0"/>
          <w:kern w:val="21"/>
          <w:sz w:val="24"/>
          <w:szCs w:val="24"/>
        </w:rPr>
        <w:t>2</w:t>
      </w:r>
      <w:r>
        <w:rPr>
          <w:rFonts w:hint="default" w:ascii="Times New Roman" w:hAnsi="Times New Roman" w:eastAsia="宋体" w:cs="Times New Roman"/>
          <w:i w:val="0"/>
          <w:iCs w:val="0"/>
          <w:caps w:val="0"/>
          <w:color w:val="auto"/>
          <w:spacing w:val="0"/>
          <w:kern w:val="21"/>
          <w:sz w:val="24"/>
          <w:szCs w:val="24"/>
        </w:rPr>
        <w:t>《</w:t>
      </w:r>
      <w:r>
        <w:rPr>
          <w:rFonts w:hint="eastAsia" w:eastAsia="宋体" w:cs="Times New Roman"/>
          <w:i w:val="0"/>
          <w:iCs w:val="0"/>
          <w:caps w:val="0"/>
          <w:color w:val="auto"/>
          <w:spacing w:val="0"/>
          <w:kern w:val="21"/>
          <w:sz w:val="24"/>
          <w:szCs w:val="24"/>
          <w:lang w:eastAsia="zh-CN"/>
        </w:rPr>
        <w:t>安徽双丰食品有限公司年产7000吨非油炸方便面建设项目</w:t>
      </w:r>
      <w:r>
        <w:rPr>
          <w:rFonts w:hint="default" w:ascii="Times New Roman" w:hAnsi="Times New Roman" w:eastAsia="宋体" w:cs="Times New Roman"/>
          <w:i w:val="0"/>
          <w:iCs w:val="0"/>
          <w:caps w:val="0"/>
          <w:color w:val="auto"/>
          <w:spacing w:val="0"/>
          <w:kern w:val="21"/>
          <w:sz w:val="24"/>
          <w:szCs w:val="24"/>
        </w:rPr>
        <w:t>竣工环境保护验收意见》。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二、信息公开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1、公开时间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公示时间：202</w:t>
      </w:r>
      <w:r>
        <w:rPr>
          <w:rFonts w:hint="eastAsia" w:eastAsia="宋体" w:cs="Times New Roman"/>
          <w:i w:val="0"/>
          <w:iCs w:val="0"/>
          <w:caps w:val="0"/>
          <w:color w:val="auto"/>
          <w:spacing w:val="0"/>
          <w:kern w:val="21"/>
          <w:sz w:val="24"/>
          <w:szCs w:val="24"/>
          <w:lang w:val="en-US" w:eastAsia="zh-CN"/>
        </w:rPr>
        <w:t>3</w:t>
      </w:r>
      <w:r>
        <w:rPr>
          <w:rFonts w:hint="default" w:ascii="Times New Roman" w:hAnsi="Times New Roman" w:eastAsia="宋体" w:cs="Times New Roman"/>
          <w:i w:val="0"/>
          <w:iCs w:val="0"/>
          <w:caps w:val="0"/>
          <w:color w:val="auto"/>
          <w:spacing w:val="0"/>
          <w:kern w:val="21"/>
          <w:sz w:val="24"/>
          <w:szCs w:val="24"/>
        </w:rPr>
        <w:t>年</w:t>
      </w:r>
      <w:r>
        <w:rPr>
          <w:rFonts w:hint="eastAsia" w:eastAsia="宋体" w:cs="Times New Roman"/>
          <w:i w:val="0"/>
          <w:iCs w:val="0"/>
          <w:caps w:val="0"/>
          <w:color w:val="auto"/>
          <w:spacing w:val="0"/>
          <w:kern w:val="21"/>
          <w:sz w:val="24"/>
          <w:szCs w:val="24"/>
          <w:lang w:val="en-US" w:eastAsia="zh-CN"/>
        </w:rPr>
        <w:t>1</w:t>
      </w:r>
      <w:r>
        <w:rPr>
          <w:rFonts w:hint="default" w:ascii="Times New Roman" w:hAnsi="Times New Roman" w:eastAsia="宋体" w:cs="Times New Roman"/>
          <w:i w:val="0"/>
          <w:iCs w:val="0"/>
          <w:caps w:val="0"/>
          <w:color w:val="auto"/>
          <w:spacing w:val="0"/>
          <w:kern w:val="21"/>
          <w:sz w:val="24"/>
          <w:szCs w:val="24"/>
        </w:rPr>
        <w:t>月</w:t>
      </w:r>
      <w:r>
        <w:rPr>
          <w:rFonts w:hint="eastAsia" w:eastAsia="宋体" w:cs="Times New Roman"/>
          <w:i w:val="0"/>
          <w:iCs w:val="0"/>
          <w:caps w:val="0"/>
          <w:color w:val="auto"/>
          <w:spacing w:val="0"/>
          <w:kern w:val="21"/>
          <w:sz w:val="24"/>
          <w:szCs w:val="24"/>
          <w:lang w:val="en-US" w:eastAsia="zh-CN"/>
        </w:rPr>
        <w:t>18</w:t>
      </w:r>
      <w:r>
        <w:rPr>
          <w:rFonts w:hint="default" w:ascii="Times New Roman" w:hAnsi="Times New Roman" w:eastAsia="宋体" w:cs="Times New Roman"/>
          <w:i w:val="0"/>
          <w:iCs w:val="0"/>
          <w:caps w:val="0"/>
          <w:color w:val="auto"/>
          <w:spacing w:val="0"/>
          <w:kern w:val="21"/>
          <w:sz w:val="24"/>
          <w:szCs w:val="24"/>
        </w:rPr>
        <w:t>日-202</w:t>
      </w:r>
      <w:r>
        <w:rPr>
          <w:rFonts w:hint="eastAsia" w:eastAsia="宋体" w:cs="Times New Roman"/>
          <w:i w:val="0"/>
          <w:iCs w:val="0"/>
          <w:caps w:val="0"/>
          <w:color w:val="auto"/>
          <w:spacing w:val="0"/>
          <w:kern w:val="21"/>
          <w:sz w:val="24"/>
          <w:szCs w:val="24"/>
          <w:lang w:val="en-US" w:eastAsia="zh-CN"/>
        </w:rPr>
        <w:t>3</w:t>
      </w:r>
      <w:r>
        <w:rPr>
          <w:rFonts w:hint="default" w:ascii="Times New Roman" w:hAnsi="Times New Roman" w:eastAsia="宋体" w:cs="Times New Roman"/>
          <w:i w:val="0"/>
          <w:iCs w:val="0"/>
          <w:caps w:val="0"/>
          <w:color w:val="auto"/>
          <w:spacing w:val="0"/>
          <w:kern w:val="21"/>
          <w:sz w:val="24"/>
          <w:szCs w:val="24"/>
        </w:rPr>
        <w:t>年</w:t>
      </w:r>
      <w:r>
        <w:rPr>
          <w:rFonts w:hint="eastAsia" w:eastAsia="宋体" w:cs="Times New Roman"/>
          <w:i w:val="0"/>
          <w:iCs w:val="0"/>
          <w:caps w:val="0"/>
          <w:color w:val="auto"/>
          <w:spacing w:val="0"/>
          <w:kern w:val="21"/>
          <w:sz w:val="24"/>
          <w:szCs w:val="24"/>
          <w:lang w:val="en-US" w:eastAsia="zh-CN"/>
        </w:rPr>
        <w:t>2</w:t>
      </w:r>
      <w:r>
        <w:rPr>
          <w:rFonts w:hint="default" w:ascii="Times New Roman" w:hAnsi="Times New Roman" w:eastAsia="宋体" w:cs="Times New Roman"/>
          <w:i w:val="0"/>
          <w:iCs w:val="0"/>
          <w:caps w:val="0"/>
          <w:color w:val="auto"/>
          <w:spacing w:val="0"/>
          <w:kern w:val="21"/>
          <w:sz w:val="24"/>
          <w:szCs w:val="24"/>
        </w:rPr>
        <w:t>月</w:t>
      </w:r>
      <w:r>
        <w:rPr>
          <w:rFonts w:hint="eastAsia" w:eastAsia="宋体" w:cs="Times New Roman"/>
          <w:i w:val="0"/>
          <w:iCs w:val="0"/>
          <w:caps w:val="0"/>
          <w:color w:val="auto"/>
          <w:spacing w:val="0"/>
          <w:kern w:val="21"/>
          <w:sz w:val="24"/>
          <w:szCs w:val="24"/>
          <w:lang w:val="en-US" w:eastAsia="zh-CN"/>
        </w:rPr>
        <w:t>17</w:t>
      </w:r>
      <w:r>
        <w:rPr>
          <w:rFonts w:hint="default" w:ascii="Times New Roman" w:hAnsi="Times New Roman" w:eastAsia="宋体" w:cs="Times New Roman"/>
          <w:i w:val="0"/>
          <w:iCs w:val="0"/>
          <w:caps w:val="0"/>
          <w:color w:val="auto"/>
          <w:spacing w:val="0"/>
          <w:kern w:val="21"/>
          <w:sz w:val="24"/>
          <w:szCs w:val="24"/>
        </w:rPr>
        <w:t>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rPr>
      </w:pPr>
      <w:r>
        <w:rPr>
          <w:rFonts w:hint="default" w:ascii="Times New Roman" w:hAnsi="Times New Roman" w:eastAsia="宋体" w:cs="Times New Roman"/>
          <w:i w:val="0"/>
          <w:iCs w:val="0"/>
          <w:caps w:val="0"/>
          <w:color w:val="auto"/>
          <w:spacing w:val="0"/>
          <w:kern w:val="21"/>
          <w:sz w:val="24"/>
          <w:szCs w:val="24"/>
        </w:rPr>
        <w:t>2、建设单位及联系方式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lang w:eastAsia="zh-CN"/>
        </w:rPr>
      </w:pPr>
      <w:r>
        <w:rPr>
          <w:rFonts w:hint="eastAsia" w:eastAsia="宋体" w:cs="Times New Roman"/>
          <w:i w:val="0"/>
          <w:iCs w:val="0"/>
          <w:caps w:val="0"/>
          <w:color w:val="auto"/>
          <w:spacing w:val="0"/>
          <w:kern w:val="21"/>
          <w:sz w:val="24"/>
          <w:szCs w:val="24"/>
          <w:lang w:eastAsia="zh-CN"/>
        </w:rPr>
        <w:t>安徽双丰食品有限公司</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kern w:val="21"/>
          <w:sz w:val="24"/>
          <w:szCs w:val="24"/>
          <w:lang w:val="en-US" w:eastAsia="zh-CN"/>
        </w:rPr>
      </w:pPr>
      <w:r>
        <w:rPr>
          <w:rFonts w:hint="default" w:ascii="Times New Roman" w:hAnsi="Times New Roman" w:eastAsia="宋体" w:cs="Times New Roman"/>
          <w:i w:val="0"/>
          <w:iCs w:val="0"/>
          <w:caps w:val="0"/>
          <w:color w:val="auto"/>
          <w:spacing w:val="0"/>
          <w:kern w:val="21"/>
          <w:sz w:val="24"/>
          <w:szCs w:val="24"/>
        </w:rPr>
        <w:t>电话：</w:t>
      </w:r>
      <w:r>
        <w:rPr>
          <w:rFonts w:hint="eastAsia" w:ascii="Times New Roman" w:hAnsi="Times New Roman" w:eastAsia="宋体" w:cs="Times New Roman"/>
          <w:i w:val="0"/>
          <w:iCs w:val="0"/>
          <w:caps w:val="0"/>
          <w:color w:val="auto"/>
          <w:spacing w:val="0"/>
          <w:kern w:val="21"/>
          <w:sz w:val="24"/>
          <w:szCs w:val="24"/>
        </w:rPr>
        <w:t>15556580888</w:t>
      </w:r>
    </w:p>
    <w:p>
      <w:pPr>
        <w:rPr>
          <w:color w:val="FF000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YjIyODI5NjE0ODBmMGM5MTE4ODkwMjFmODI4ZDcifQ=="/>
  </w:docVars>
  <w:rsids>
    <w:rsidRoot w:val="513D6F3B"/>
    <w:rsid w:val="31A737AC"/>
    <w:rsid w:val="33267CFF"/>
    <w:rsid w:val="42E94D2F"/>
    <w:rsid w:val="513D6F3B"/>
    <w:rsid w:val="795E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420" w:lineRule="exact"/>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349</Characters>
  <Lines>0</Lines>
  <Paragraphs>0</Paragraphs>
  <TotalTime>1</TotalTime>
  <ScaleCrop>false</ScaleCrop>
  <LinksUpToDate>false</LinksUpToDate>
  <CharactersWithSpaces>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2023-01-17T13:21:00Z</dcterms:created>
  <dc:creator>俺想当村长</dc:creator>
  <cp:lastModifiedBy>俺想当村长</cp:lastModifiedBy>
  <dcterms:modified xsi:type="dcterms:W3CDTF">2023-01-17T13:24:38Z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F5A24EB7F1EA43BEA556C96B4993E2EE</vt:lpwstr>
  </property>
</Properties>
</file>